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C" w:rsidRPr="00F95C58" w:rsidRDefault="0053107C" w:rsidP="00132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0B" w:rsidRPr="00F95C58" w:rsidRDefault="00803DAF" w:rsidP="00132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58">
        <w:rPr>
          <w:rFonts w:ascii="Times New Roman" w:hAnsi="Times New Roman" w:cs="Times New Roman"/>
          <w:b/>
          <w:sz w:val="28"/>
          <w:szCs w:val="28"/>
        </w:rPr>
        <w:t>Р Е Ц Е Н З И Я</w:t>
      </w:r>
    </w:p>
    <w:p w:rsidR="00803DAF" w:rsidRPr="00F95C58" w:rsidRDefault="00803DAF" w:rsidP="00AC7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5C5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95C58">
        <w:rPr>
          <w:rFonts w:ascii="Times New Roman" w:hAnsi="Times New Roman" w:cs="Times New Roman"/>
          <w:b/>
          <w:sz w:val="28"/>
          <w:szCs w:val="28"/>
        </w:rPr>
        <w:t xml:space="preserve"> дисертационния труд на ас. Антония Димова Цанкова на тема:</w:t>
      </w:r>
    </w:p>
    <w:p w:rsidR="00803DAF" w:rsidRPr="00F95C58" w:rsidRDefault="00803DAF" w:rsidP="00AC7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58">
        <w:rPr>
          <w:rFonts w:ascii="Times New Roman" w:eastAsia="Malgun Gothic" w:hAnsi="Times New Roman" w:cs="Times New Roman"/>
          <w:b/>
          <w:sz w:val="28"/>
          <w:szCs w:val="28"/>
        </w:rPr>
        <w:t>„Факултативност на аспектуално-темпоралните показатели в съвременния китайски език”</w:t>
      </w:r>
      <w:r w:rsidRPr="00F95C58">
        <w:rPr>
          <w:rFonts w:ascii="Times New Roman" w:hAnsi="Times New Roman" w:cs="Times New Roman"/>
          <w:b/>
          <w:sz w:val="28"/>
          <w:szCs w:val="28"/>
        </w:rPr>
        <w:t>за получаване на образователната и научна степен „доктор”</w:t>
      </w:r>
    </w:p>
    <w:p w:rsidR="00803DAF" w:rsidRDefault="00803DAF" w:rsidP="00AC7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Рецензент: проф. д-р Светла Къртева-Данчева</w:t>
      </w:r>
    </w:p>
    <w:p w:rsidR="005C1631" w:rsidRPr="00F95C58" w:rsidRDefault="005C1631" w:rsidP="00AC7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DAF" w:rsidRPr="00F95C58" w:rsidRDefault="001921A6" w:rsidP="0013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ab/>
        <w:t xml:space="preserve">За общото и сравнителното езикознание, както и за лингвистичните изследвания в областта на синологията, въпросът за факултативността и нейните механизми на реализация на аспектуално-темпоралните форми има съществено теоретично значение. Явлението факултативност на граматичните показатели в аспектуално-темпоралната система на съвременния китайски език /СКЕ/ все още не е достатъчно добре проучено, липсва цялостен и обоснован емпиричен анализ и научен подход, който би допринесъл за актуализиране на методиката и преодоляване на трудностите при усвояване на вариращите граматически форми. Отчитайки </w:t>
      </w:r>
      <w:r w:rsidR="005B7702" w:rsidRPr="00F95C58">
        <w:rPr>
          <w:rFonts w:ascii="Times New Roman" w:hAnsi="Times New Roman" w:cs="Times New Roman"/>
          <w:sz w:val="28"/>
          <w:szCs w:val="28"/>
        </w:rPr>
        <w:t xml:space="preserve">тези проблеми, авторката на настоящия дисертационен труд Антония Цанкова си е поставила за цел да анализира тази  изключително актуална за съвременната китайска лингвистика тема, като проучи и разкрие сферата на механизмите на факултативността на аспектуално-темпоралните показатели в СКЕ чрез провеждане на експериментално изследване. Дисертационният труд </w:t>
      </w:r>
      <w:r w:rsidR="006B753B" w:rsidRPr="00F95C58">
        <w:rPr>
          <w:rFonts w:ascii="Times New Roman" w:hAnsi="Times New Roman" w:cs="Times New Roman"/>
          <w:sz w:val="28"/>
          <w:szCs w:val="28"/>
        </w:rPr>
        <w:t xml:space="preserve">е с общ обем 246 страници и </w:t>
      </w:r>
      <w:r w:rsidR="005B7702" w:rsidRPr="00F95C58">
        <w:rPr>
          <w:rFonts w:ascii="Times New Roman" w:hAnsi="Times New Roman" w:cs="Times New Roman"/>
          <w:sz w:val="28"/>
          <w:szCs w:val="28"/>
        </w:rPr>
        <w:t>се състои от увод, четири глави, заключение, списък на основните означения и съкращения</w:t>
      </w:r>
      <w:r w:rsidR="006B753B" w:rsidRPr="00F95C58">
        <w:rPr>
          <w:rFonts w:ascii="Times New Roman" w:hAnsi="Times New Roman" w:cs="Times New Roman"/>
          <w:sz w:val="28"/>
          <w:szCs w:val="28"/>
        </w:rPr>
        <w:t xml:space="preserve"> и </w:t>
      </w:r>
      <w:r w:rsidR="005B7702" w:rsidRPr="00F95C58">
        <w:rPr>
          <w:rFonts w:ascii="Times New Roman" w:hAnsi="Times New Roman" w:cs="Times New Roman"/>
          <w:sz w:val="28"/>
          <w:szCs w:val="28"/>
        </w:rPr>
        <w:t>библиография</w:t>
      </w:r>
      <w:r w:rsidR="006B753B" w:rsidRPr="00F95C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4439" w:rsidRPr="00F95C58" w:rsidRDefault="006B753B" w:rsidP="0013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ab/>
        <w:t xml:space="preserve">В уводната част убедително е обоснована актуалността на темата, определя се целта на изследването и задачите, които следва да бъдат решени за нейното реализиране, посочени са обектът и методите на проучване, които представляват синтез от няколко теоретични </w:t>
      </w:r>
      <w:r w:rsidRPr="00F95C5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направления. Двукомпонентната теория на вида на К. Смит, детайлизирана от Сяо и Макенъри, която Антония Цанкова използва за извършване на анализа, е много удачен избор за постигане на поставената цел. </w:t>
      </w:r>
      <w:r w:rsidR="00473DBD" w:rsidRPr="00F95C58">
        <w:rPr>
          <w:rFonts w:ascii="Times New Roman" w:hAnsi="Times New Roman" w:cs="Times New Roman"/>
          <w:sz w:val="28"/>
          <w:szCs w:val="28"/>
        </w:rPr>
        <w:t xml:space="preserve">  Уместно са подбрани както както стати</w:t>
      </w:r>
      <w:r w:rsidR="00D110F1">
        <w:rPr>
          <w:rFonts w:ascii="Times New Roman" w:hAnsi="Times New Roman" w:cs="Times New Roman"/>
          <w:sz w:val="28"/>
          <w:szCs w:val="28"/>
        </w:rPr>
        <w:t>с</w:t>
      </w:r>
      <w:r w:rsidR="00473DBD" w:rsidRPr="00F95C58">
        <w:rPr>
          <w:rFonts w:ascii="Times New Roman" w:hAnsi="Times New Roman" w:cs="Times New Roman"/>
          <w:sz w:val="28"/>
          <w:szCs w:val="28"/>
        </w:rPr>
        <w:t xml:space="preserve">тическата програма SPSS, така и методът за множествен факторен анализ за обработка на данните от експерименталното изследване. </w:t>
      </w:r>
    </w:p>
    <w:p w:rsidR="006B753B" w:rsidRPr="00F95C58" w:rsidRDefault="007D4439" w:rsidP="0013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ab/>
        <w:t xml:space="preserve">В първа глава е представен впечатляващ обзор на изследванията относно факултативността и вариантността в различни по тип езикови системи. Проследява се тяхното проучване още от 30-те години на </w:t>
      </w:r>
      <w:r w:rsidR="005C1631">
        <w:rPr>
          <w:rFonts w:ascii="Times New Roman" w:hAnsi="Times New Roman" w:cs="Times New Roman"/>
          <w:sz w:val="28"/>
          <w:szCs w:val="28"/>
        </w:rPr>
        <w:t>ХХ</w:t>
      </w:r>
      <w:r w:rsidRPr="00F95C58">
        <w:rPr>
          <w:rFonts w:ascii="Times New Roman" w:hAnsi="Times New Roman" w:cs="Times New Roman"/>
          <w:sz w:val="28"/>
          <w:szCs w:val="28"/>
        </w:rPr>
        <w:t xml:space="preserve"> век. Авторът на дисертацията А. Цанкова разяснява подробно съществуващите  по отношение на факултативността концепции и спецификите на явлението факултативност в изолиращите, аглутинативните и флективните езици. Предложеният анализ впечатлява както със задълбоченост при проучване на изследванията на видни представители на световната лингвистика, така и с компетентни собствени обобщения, придружени с конкретни примери от СКЕ.</w:t>
      </w:r>
      <w:r w:rsidR="001443E0" w:rsidRPr="00F95C58">
        <w:rPr>
          <w:rFonts w:ascii="Times New Roman" w:hAnsi="Times New Roman" w:cs="Times New Roman"/>
          <w:sz w:val="28"/>
          <w:szCs w:val="28"/>
        </w:rPr>
        <w:t xml:space="preserve"> Въз основа на представените гледни точки са очертани рамките на факултативността в сферата на функциониране на аспектуално-темпоралните показатели в СКЕ. Антония Цанкова предлага и своя дефиниция на сферата на факултативност на видово-времевите категории в СКЕ, като прилага интересен и оригинален подход – тя предварително  изброява и изключва всички варианти на задължителност в употребата, неупотребата или промяната на аспектуалната перспектива на изказването. Като приносна може да се посочи и предложената категоризация на различните степени и варианти на факултативност на аспектуално-темпоралните маркери в СКЕ /стр.34/. В раздел 1.3 А. Цанкова се спира на несъвместимостта  </w:t>
      </w:r>
      <w:r w:rsidR="00A3198D" w:rsidRPr="00F95C58">
        <w:rPr>
          <w:rFonts w:ascii="Times New Roman" w:hAnsi="Times New Roman" w:cs="Times New Roman"/>
          <w:sz w:val="28"/>
          <w:szCs w:val="28"/>
        </w:rPr>
        <w:t>между</w:t>
      </w:r>
      <w:r w:rsidR="001443E0" w:rsidRPr="00F95C58">
        <w:rPr>
          <w:rFonts w:ascii="Times New Roman" w:hAnsi="Times New Roman" w:cs="Times New Roman"/>
          <w:sz w:val="28"/>
          <w:szCs w:val="28"/>
        </w:rPr>
        <w:t xml:space="preserve"> традиционното разбиране за граматичните категории като системи от взаимно изключващи се и противопоставени една на друга</w:t>
      </w:r>
      <w:r w:rsidR="00A3198D" w:rsidRPr="00F95C58">
        <w:rPr>
          <w:rFonts w:ascii="Times New Roman" w:hAnsi="Times New Roman" w:cs="Times New Roman"/>
          <w:sz w:val="28"/>
          <w:szCs w:val="28"/>
        </w:rPr>
        <w:t xml:space="preserve"> граматични форми, и аспектуално-темпоралната система на китайския език, при която граматичните форми </w:t>
      </w:r>
      <w:r w:rsidR="00A3198D" w:rsidRPr="00F95C58">
        <w:rPr>
          <w:rFonts w:ascii="Times New Roman" w:hAnsi="Times New Roman" w:cs="Times New Roman"/>
          <w:sz w:val="28"/>
          <w:szCs w:val="28"/>
        </w:rPr>
        <w:lastRenderedPageBreak/>
        <w:t>не са противопоставени една на друга.</w:t>
      </w:r>
      <w:r w:rsidR="00366926" w:rsidRPr="00F95C58">
        <w:rPr>
          <w:rFonts w:ascii="Times New Roman" w:hAnsi="Times New Roman" w:cs="Times New Roman"/>
          <w:sz w:val="28"/>
          <w:szCs w:val="28"/>
        </w:rPr>
        <w:t xml:space="preserve"> Тя прави компетентен и критичен преглед на най-новите изследвания за разрешаване на проблемите с несъответствието между аспектуално-темпоралната система на китайския език и рамките на традиционната лингвистика. Антония Цанкова убедително обоснова</w:t>
      </w:r>
      <w:r w:rsidR="00D110F1">
        <w:rPr>
          <w:rFonts w:ascii="Times New Roman" w:hAnsi="Times New Roman" w:cs="Times New Roman"/>
          <w:sz w:val="28"/>
          <w:szCs w:val="28"/>
        </w:rPr>
        <w:t>ва целесъобразността на проучв</w:t>
      </w:r>
      <w:r w:rsidR="00366926" w:rsidRPr="00F95C58">
        <w:rPr>
          <w:rFonts w:ascii="Times New Roman" w:hAnsi="Times New Roman" w:cs="Times New Roman"/>
          <w:sz w:val="28"/>
          <w:szCs w:val="28"/>
        </w:rPr>
        <w:t xml:space="preserve">ането на граматичните категории на китайския език в светлината на функционалната лингвистика. В раздел 1.4 тя прави преглед на  изследванията на водещи световни лингвистични школи по въпросите на  факултативността като специфична характеристика на китайската езикова система. </w:t>
      </w:r>
      <w:r w:rsidR="00D94963">
        <w:rPr>
          <w:rFonts w:ascii="Times New Roman" w:hAnsi="Times New Roman" w:cs="Times New Roman"/>
          <w:sz w:val="28"/>
          <w:szCs w:val="28"/>
        </w:rPr>
        <w:t>Авторката к</w:t>
      </w:r>
      <w:r w:rsidR="00366926" w:rsidRPr="00F95C58">
        <w:rPr>
          <w:rFonts w:ascii="Times New Roman" w:hAnsi="Times New Roman" w:cs="Times New Roman"/>
          <w:sz w:val="28"/>
          <w:szCs w:val="28"/>
        </w:rPr>
        <w:t>онстатира, че в китайската и западноевропейската лингвистични школи факултативността  не се разглежда като отделно явление и не се свързва с аналогичен термин</w:t>
      </w:r>
      <w:r w:rsidR="005C1631">
        <w:rPr>
          <w:rFonts w:ascii="Times New Roman" w:hAnsi="Times New Roman" w:cs="Times New Roman"/>
          <w:sz w:val="28"/>
          <w:szCs w:val="28"/>
        </w:rPr>
        <w:t>. Тя отбелязва наличието на</w:t>
      </w:r>
      <w:r w:rsidR="008E6FCD" w:rsidRPr="00F95C58">
        <w:rPr>
          <w:rFonts w:ascii="Times New Roman" w:hAnsi="Times New Roman" w:cs="Times New Roman"/>
          <w:sz w:val="28"/>
          <w:szCs w:val="28"/>
        </w:rPr>
        <w:t xml:space="preserve"> няколко експериментални изследвания върху нея, които я характеризират само частично. Фактът, че в научната литература все още не е представено подробно експериментално изследване, насочено и към съзнателната, и към интуитивната употреба на аспектуалните маркери в СКЕ, косвено </w:t>
      </w:r>
      <w:r w:rsidR="005C1631">
        <w:rPr>
          <w:rFonts w:ascii="Times New Roman" w:hAnsi="Times New Roman" w:cs="Times New Roman"/>
          <w:sz w:val="28"/>
          <w:szCs w:val="28"/>
        </w:rPr>
        <w:t>подчертава</w:t>
      </w:r>
      <w:r w:rsidR="008E6FCD" w:rsidRPr="00F95C58">
        <w:rPr>
          <w:rFonts w:ascii="Times New Roman" w:hAnsi="Times New Roman" w:cs="Times New Roman"/>
          <w:sz w:val="28"/>
          <w:szCs w:val="28"/>
        </w:rPr>
        <w:t xml:space="preserve"> актуалността на темата на дисертационния труд.</w:t>
      </w:r>
    </w:p>
    <w:p w:rsidR="008E6FCD" w:rsidRDefault="008E6FCD" w:rsidP="0013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Като приема съществуването на синкретични аспектуално-темпорални форми, във втора глава А. Цанкова разглежда теоретичните основания и методологията на изследване на факултативността на видово-времевите показатели в СКЕ. Тя предлага задълбочен анализ на аспектуално-темпоралната система</w:t>
      </w:r>
      <w:r w:rsidR="004B507D" w:rsidRPr="00F95C58">
        <w:rPr>
          <w:rFonts w:ascii="Times New Roman" w:hAnsi="Times New Roman" w:cs="Times New Roman"/>
          <w:sz w:val="28"/>
          <w:szCs w:val="28"/>
        </w:rPr>
        <w:t>, като използва за теоретична основа двукомпонентната теория на вида на К. Смит, детайлизирана от Сяо и Макенъри.</w:t>
      </w:r>
      <w:r w:rsidR="00D944B9" w:rsidRPr="00F95C58">
        <w:rPr>
          <w:rFonts w:ascii="Times New Roman" w:hAnsi="Times New Roman" w:cs="Times New Roman"/>
          <w:sz w:val="28"/>
          <w:szCs w:val="28"/>
        </w:rPr>
        <w:t xml:space="preserve"> Авторката разглежда възможните модификации на видово-времевите параметри на фразата на ниво глаголна лексика, на ядрено-синтактично ниво и на ниво изказване. Анализът е подкрепен с много примери и логични констатации, които потвърждават впечатлението за задълбочено познаване на проблематиката и на фактическия материал. Съществено място във втора гл</w:t>
      </w:r>
      <w:r w:rsidR="008550AE" w:rsidRPr="00F95C58">
        <w:rPr>
          <w:rFonts w:ascii="Times New Roman" w:hAnsi="Times New Roman" w:cs="Times New Roman"/>
          <w:sz w:val="28"/>
          <w:szCs w:val="28"/>
        </w:rPr>
        <w:t>ава заема и разделът, в който А. Цанкова</w:t>
      </w:r>
      <w:r w:rsidR="00D944B9" w:rsidRPr="00F95C58">
        <w:rPr>
          <w:rFonts w:ascii="Times New Roman" w:hAnsi="Times New Roman" w:cs="Times New Roman"/>
          <w:sz w:val="28"/>
          <w:szCs w:val="28"/>
        </w:rPr>
        <w:t xml:space="preserve"> </w:t>
      </w:r>
      <w:r w:rsidR="00D944B9" w:rsidRPr="00F95C58">
        <w:rPr>
          <w:rFonts w:ascii="Times New Roman" w:hAnsi="Times New Roman" w:cs="Times New Roman"/>
          <w:sz w:val="28"/>
          <w:szCs w:val="28"/>
        </w:rPr>
        <w:lastRenderedPageBreak/>
        <w:t>представя  методология и програма за експериментално изследване на факултативността на глаголните формативи в СКЕ. Посочват се целите на експерименталното изследване и убедително се обосновава</w:t>
      </w:r>
      <w:r w:rsidR="005C1631">
        <w:rPr>
          <w:rFonts w:ascii="Times New Roman" w:hAnsi="Times New Roman" w:cs="Times New Roman"/>
          <w:sz w:val="28"/>
          <w:szCs w:val="28"/>
        </w:rPr>
        <w:t xml:space="preserve"> изборът на базовия текст, подб</w:t>
      </w:r>
      <w:r w:rsidR="00D944B9" w:rsidRPr="00F95C58">
        <w:rPr>
          <w:rFonts w:ascii="Times New Roman" w:hAnsi="Times New Roman" w:cs="Times New Roman"/>
          <w:sz w:val="28"/>
          <w:szCs w:val="28"/>
        </w:rPr>
        <w:t>ран за извършване на експеримента. При подготовката на базовия експериментален материал, при провеждане на изследването и техническата обработка на получените експериментални д</w:t>
      </w:r>
      <w:r w:rsidR="008550AE" w:rsidRPr="00F95C58">
        <w:rPr>
          <w:rFonts w:ascii="Times New Roman" w:hAnsi="Times New Roman" w:cs="Times New Roman"/>
          <w:sz w:val="28"/>
          <w:szCs w:val="28"/>
        </w:rPr>
        <w:t>анни</w:t>
      </w:r>
      <w:r w:rsidR="005C1631">
        <w:rPr>
          <w:rFonts w:ascii="Times New Roman" w:hAnsi="Times New Roman" w:cs="Times New Roman"/>
          <w:sz w:val="28"/>
          <w:szCs w:val="28"/>
        </w:rPr>
        <w:t>,</w:t>
      </w:r>
      <w:r w:rsidR="008550AE" w:rsidRPr="00F95C58">
        <w:rPr>
          <w:rFonts w:ascii="Times New Roman" w:hAnsi="Times New Roman" w:cs="Times New Roman"/>
          <w:sz w:val="28"/>
          <w:szCs w:val="28"/>
        </w:rPr>
        <w:t xml:space="preserve"> А. Цанкова прилага оригинална методология с цел отчитане на вариативните граници в употребата на аспектуално-темпоралните суфикси в реални езикови ситуации. Може да се твърди, че</w:t>
      </w:r>
      <w:r w:rsidR="00DA2B0F" w:rsidRPr="00F95C58">
        <w:rPr>
          <w:rFonts w:ascii="Times New Roman" w:hAnsi="Times New Roman" w:cs="Times New Roman"/>
          <w:sz w:val="28"/>
          <w:szCs w:val="28"/>
        </w:rPr>
        <w:t xml:space="preserve"> </w:t>
      </w:r>
      <w:r w:rsidR="008550AE" w:rsidRPr="00F95C58">
        <w:rPr>
          <w:rFonts w:ascii="Times New Roman" w:hAnsi="Times New Roman" w:cs="Times New Roman"/>
          <w:sz w:val="28"/>
          <w:szCs w:val="28"/>
        </w:rPr>
        <w:t>това е един от най-приносните моменти на дисертацията.</w:t>
      </w:r>
    </w:p>
    <w:p w:rsidR="00DE6FDB" w:rsidRPr="00F95C58" w:rsidRDefault="005C1631" w:rsidP="0013260B">
      <w:pPr>
        <w:tabs>
          <w:tab w:val="left" w:pos="5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FDB">
        <w:rPr>
          <w:rFonts w:ascii="Times New Roman" w:hAnsi="Times New Roman" w:cs="Times New Roman"/>
          <w:sz w:val="28"/>
          <w:szCs w:val="28"/>
        </w:rPr>
        <w:t>В глава трета се анали</w:t>
      </w:r>
      <w:r w:rsidR="002449FE">
        <w:rPr>
          <w:rFonts w:ascii="Times New Roman" w:hAnsi="Times New Roman" w:cs="Times New Roman"/>
          <w:sz w:val="28"/>
          <w:szCs w:val="28"/>
        </w:rPr>
        <w:t>зират поотделно функциите на</w:t>
      </w:r>
      <w:r w:rsidR="00DE6FDB">
        <w:rPr>
          <w:rFonts w:ascii="Times New Roman" w:hAnsi="Times New Roman" w:cs="Times New Roman"/>
          <w:sz w:val="28"/>
          <w:szCs w:val="28"/>
        </w:rPr>
        <w:t xml:space="preserve"> граматични</w:t>
      </w:r>
      <w:r w:rsidR="002449FE">
        <w:rPr>
          <w:rFonts w:ascii="Times New Roman" w:hAnsi="Times New Roman" w:cs="Times New Roman"/>
          <w:sz w:val="28"/>
          <w:szCs w:val="28"/>
        </w:rPr>
        <w:t>те</w:t>
      </w:r>
      <w:r w:rsidR="00DE6FDB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2449FE" w:rsidRPr="005C1631">
        <w:rPr>
          <w:rFonts w:ascii="Times New Roman" w:hAnsi="Times New Roman" w:cs="Times New Roman"/>
          <w:b/>
          <w:i/>
          <w:sz w:val="28"/>
          <w:szCs w:val="28"/>
        </w:rPr>
        <w:t>le</w:t>
      </w:r>
      <w:r w:rsidR="002449FE" w:rsidRPr="005C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FE" w:rsidRPr="005C1631">
        <w:rPr>
          <w:rFonts w:ascii="Times New Roman" w:cs="Times New Roman"/>
          <w:b/>
          <w:sz w:val="28"/>
          <w:szCs w:val="28"/>
        </w:rPr>
        <w:t>了</w:t>
      </w:r>
      <w:r w:rsidR="002449FE" w:rsidRPr="005C16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9FE" w:rsidRPr="005C1631">
        <w:rPr>
          <w:rFonts w:ascii="Times New Roman" w:hAnsi="Times New Roman" w:cs="Times New Roman"/>
          <w:b/>
          <w:i/>
          <w:sz w:val="28"/>
          <w:szCs w:val="28"/>
        </w:rPr>
        <w:t>zhe</w:t>
      </w:r>
      <w:r w:rsidR="002449FE" w:rsidRPr="005C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FE" w:rsidRPr="005C1631">
        <w:rPr>
          <w:rFonts w:ascii="Times New Roman" w:cs="Times New Roman"/>
          <w:b/>
          <w:sz w:val="28"/>
          <w:szCs w:val="28"/>
        </w:rPr>
        <w:t>着</w:t>
      </w:r>
      <w:r w:rsidR="002449FE" w:rsidRPr="005C16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9FE" w:rsidRPr="005C1631">
        <w:rPr>
          <w:rFonts w:ascii="Times New Roman" w:hAnsi="Times New Roman" w:cs="Times New Roman"/>
          <w:b/>
          <w:i/>
          <w:sz w:val="28"/>
          <w:szCs w:val="28"/>
        </w:rPr>
        <w:t>guo</w:t>
      </w:r>
      <w:r w:rsidR="002449FE" w:rsidRPr="005C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FE" w:rsidRPr="005C1631">
        <w:rPr>
          <w:rFonts w:ascii="Times New Roman" w:cs="Times New Roman"/>
          <w:b/>
          <w:sz w:val="28"/>
          <w:szCs w:val="28"/>
        </w:rPr>
        <w:t>过</w:t>
      </w:r>
      <w:r w:rsidR="00DE6FDB">
        <w:rPr>
          <w:rFonts w:ascii="Times New Roman" w:hAnsi="Times New Roman" w:cs="Times New Roman"/>
          <w:sz w:val="28"/>
          <w:szCs w:val="28"/>
        </w:rPr>
        <w:t xml:space="preserve">в китайския език на ниво глаголна лексема, </w:t>
      </w:r>
      <w:r w:rsidR="002449FE">
        <w:rPr>
          <w:rFonts w:ascii="Times New Roman" w:hAnsi="Times New Roman" w:cs="Times New Roman"/>
          <w:sz w:val="28"/>
          <w:szCs w:val="28"/>
        </w:rPr>
        <w:t xml:space="preserve">на </w:t>
      </w:r>
      <w:r w:rsidR="00DE6FDB">
        <w:rPr>
          <w:rFonts w:ascii="Times New Roman" w:hAnsi="Times New Roman" w:cs="Times New Roman"/>
          <w:sz w:val="28"/>
          <w:szCs w:val="28"/>
        </w:rPr>
        <w:t xml:space="preserve">ядрено-синтактично ниво, </w:t>
      </w:r>
      <w:r w:rsidR="002449FE">
        <w:rPr>
          <w:rFonts w:ascii="Times New Roman" w:hAnsi="Times New Roman" w:cs="Times New Roman"/>
          <w:sz w:val="28"/>
          <w:szCs w:val="28"/>
        </w:rPr>
        <w:t xml:space="preserve">на ниво </w:t>
      </w:r>
      <w:r w:rsidR="00DE6FDB">
        <w:rPr>
          <w:rFonts w:ascii="Times New Roman" w:hAnsi="Times New Roman" w:cs="Times New Roman"/>
          <w:sz w:val="28"/>
          <w:szCs w:val="28"/>
        </w:rPr>
        <w:t>кон</w:t>
      </w:r>
      <w:r w:rsidR="0013260B">
        <w:rPr>
          <w:rFonts w:ascii="Times New Roman" w:hAnsi="Times New Roman" w:cs="Times New Roman"/>
          <w:sz w:val="28"/>
          <w:szCs w:val="28"/>
        </w:rPr>
        <w:t>текстуално независимо просто изр</w:t>
      </w:r>
      <w:r w:rsidR="00DE6FDB">
        <w:rPr>
          <w:rFonts w:ascii="Times New Roman" w:hAnsi="Times New Roman" w:cs="Times New Roman"/>
          <w:sz w:val="28"/>
          <w:szCs w:val="28"/>
        </w:rPr>
        <w:t>ечение, стандартни синтактични конструкции, сложно изречение</w:t>
      </w:r>
      <w:r w:rsidR="007D0970">
        <w:rPr>
          <w:rFonts w:ascii="Times New Roman" w:hAnsi="Times New Roman" w:cs="Times New Roman"/>
          <w:sz w:val="28"/>
          <w:szCs w:val="28"/>
        </w:rPr>
        <w:t>, цялостен дискурс и контекст. При анализа на всеки показател поотделно се отчита влияние на акцентните, модалните, стилистичните и други надезикови фактори при реализацията на аспектуално-темпоралните форми на речта. Като приносни могат да се отбележат направените съпоставки по отношение на възможностите за маркиране или немаркиране на фразата и придобитите в резултат на това различни конотации в речта</w:t>
      </w:r>
      <w:r w:rsidR="007D0970" w:rsidRPr="007D0970">
        <w:rPr>
          <w:rFonts w:ascii="Times New Roman" w:hAnsi="Times New Roman" w:cs="Times New Roman"/>
          <w:sz w:val="28"/>
          <w:szCs w:val="28"/>
        </w:rPr>
        <w:t xml:space="preserve">. </w:t>
      </w:r>
      <w:r w:rsidR="007D0970">
        <w:rPr>
          <w:rFonts w:ascii="Times New Roman" w:hAnsi="Times New Roman" w:cs="Times New Roman"/>
          <w:sz w:val="28"/>
          <w:szCs w:val="28"/>
        </w:rPr>
        <w:t>Прегледът</w:t>
      </w:r>
      <w:r w:rsidR="007D0970" w:rsidRPr="007D0970">
        <w:rPr>
          <w:rFonts w:ascii="Times New Roman" w:hAnsi="Times New Roman" w:cs="Times New Roman"/>
          <w:sz w:val="28"/>
          <w:szCs w:val="28"/>
        </w:rPr>
        <w:t xml:space="preserve">  се характеризира с отлично познаване на материала, с прецизен и точен коментар на множеството примери, които са използвани</w:t>
      </w:r>
      <w:r w:rsidR="007D0970">
        <w:rPr>
          <w:rFonts w:ascii="Times New Roman" w:hAnsi="Times New Roman" w:cs="Times New Roman"/>
          <w:sz w:val="28"/>
          <w:szCs w:val="28"/>
        </w:rPr>
        <w:t>.</w:t>
      </w:r>
    </w:p>
    <w:p w:rsidR="00DA2B0F" w:rsidRPr="00F95C58" w:rsidRDefault="00DA2B0F" w:rsidP="0013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 xml:space="preserve">Анализ на получените при експерименталното изследване резултати е представен в четвърта глава. А. Цанкова ги коментира и разделя  според четирите варианта, в които е бил обработен базовият текст. За получените съвпадения при употребата на всеки аспектуално-темпорален показател са представени прецизно разработени таблици.  Статистическите данни са </w:t>
      </w:r>
      <w:r w:rsidRPr="00F95C58">
        <w:rPr>
          <w:rFonts w:ascii="Times New Roman" w:hAnsi="Times New Roman" w:cs="Times New Roman"/>
          <w:sz w:val="28"/>
          <w:szCs w:val="28"/>
        </w:rPr>
        <w:lastRenderedPageBreak/>
        <w:t xml:space="preserve">оформени чрез графики, които отчитат броя на позициите при съвпаденията. Резултатите са обобщени  и са включени в отделна таблица. Определени са границите на вариране  между регулярната по степен на съвпадения граматична употреба и факултативната, субективно избираема употреба на изследваните маркери. За определяне на моделите с най-висок  множествен корелационен коефицент </w:t>
      </w:r>
      <w:r w:rsidR="00AD09EF" w:rsidRPr="00F95C58">
        <w:rPr>
          <w:rFonts w:ascii="Times New Roman" w:hAnsi="Times New Roman" w:cs="Times New Roman"/>
          <w:sz w:val="28"/>
          <w:szCs w:val="28"/>
        </w:rPr>
        <w:t xml:space="preserve">за всеки един от изследваните маркери удачно е приложен методът на Пиърсън-Браве за изчисляване на корелационен коефициент. В резултат на задълбочен анализ на получените резултати А. Цанкова убедително доказва, че функционирането на аспектуално-темпоралните форми в речта се обуславя предимно от екстралингвистичните акценти, </w:t>
      </w:r>
      <w:r w:rsidR="005C1631">
        <w:rPr>
          <w:rFonts w:ascii="Times New Roman" w:hAnsi="Times New Roman" w:cs="Times New Roman"/>
          <w:sz w:val="28"/>
          <w:szCs w:val="28"/>
        </w:rPr>
        <w:t xml:space="preserve">от </w:t>
      </w:r>
      <w:r w:rsidR="00AD09EF" w:rsidRPr="00F95C58">
        <w:rPr>
          <w:rFonts w:ascii="Times New Roman" w:hAnsi="Times New Roman" w:cs="Times New Roman"/>
          <w:sz w:val="28"/>
          <w:szCs w:val="28"/>
        </w:rPr>
        <w:t xml:space="preserve">експресивно-модалните, стилистичните и др. фактори. </w:t>
      </w:r>
    </w:p>
    <w:p w:rsidR="00AD09EF" w:rsidRPr="00F95C58" w:rsidRDefault="00AD09EF" w:rsidP="0013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В заключителната част Антония Цанкова представя основните изводи и обобщения от извършения анализ на аспектуално-темпоралните показатели в СКЕ на базата на експерименталното изследване. Прецизно и точно формулираните изводи доказват постигането на поставената цел</w:t>
      </w:r>
      <w:r w:rsidR="005C1631">
        <w:rPr>
          <w:rFonts w:ascii="Times New Roman" w:hAnsi="Times New Roman" w:cs="Times New Roman"/>
          <w:sz w:val="28"/>
          <w:szCs w:val="28"/>
        </w:rPr>
        <w:t xml:space="preserve"> и подкрепят </w:t>
      </w:r>
      <w:r w:rsidR="0053107C" w:rsidRPr="00F95C58">
        <w:rPr>
          <w:rFonts w:ascii="Times New Roman" w:hAnsi="Times New Roman" w:cs="Times New Roman"/>
          <w:sz w:val="28"/>
          <w:szCs w:val="28"/>
        </w:rPr>
        <w:t>важността на проблема и приносите на изследването.</w:t>
      </w:r>
    </w:p>
    <w:p w:rsidR="0053107C" w:rsidRPr="00F95C58" w:rsidRDefault="0053107C" w:rsidP="0013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Така разработен дисертационният труд ще има цялостен принос в теоретичното и в практическото обучение по китайски език. Той би могъл да служи като отправна точка  и при изследвания на явлението факултативност в аглутинативните езици /по-конкретно в корейски, монголски, тюркски/, в които този въпрос все още също не е проучен изцяло. Особено полезна при такива бъдещи изследвания би била методологията, използвана от А. Цанкова в дисертационния труд.</w:t>
      </w:r>
    </w:p>
    <w:p w:rsidR="0053107C" w:rsidRPr="00F95C58" w:rsidRDefault="0053107C" w:rsidP="0013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В дисертацията е използван богат библиографски материал, цитирани са трудове на китайски, западноевропейски, руски и български учени, голяма част от които са водещи в областта на китайското езикознание.</w:t>
      </w:r>
      <w:r w:rsidR="00F95C58" w:rsidRPr="00F95C58">
        <w:rPr>
          <w:rFonts w:ascii="Times New Roman" w:hAnsi="Times New Roman" w:cs="Times New Roman"/>
          <w:sz w:val="28"/>
          <w:szCs w:val="28"/>
        </w:rPr>
        <w:t xml:space="preserve"> В хода на изследването мненията на авторите са цитирани точно и коректно.</w:t>
      </w:r>
    </w:p>
    <w:p w:rsidR="00F95C58" w:rsidRPr="00F95C58" w:rsidRDefault="00F95C58" w:rsidP="00132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lastRenderedPageBreak/>
        <w:t>Представеният за рецензиране научен труд впечатлява с дълбочината на анализа на огромен по обем фактически материал. Структурата на изложението съответства на изследване с качества на докторска дисертация. Работата е изключително задълбочена, компетентно написана и новаторска по отношение на направеното за първи път експериментално изследване и приложената методология към представения анализ на получените резултати.</w:t>
      </w:r>
    </w:p>
    <w:p w:rsidR="00F95C58" w:rsidRPr="00F95C58" w:rsidRDefault="00F95C58" w:rsidP="00132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По темата на това изследване ас. Антония Цанкова има 6 публикации на български, руски и английски език, които разглеждат  основни проблеми, залегнали в рецензирания дисертационен труд. Те са отпечатани в престижни български и чуждестранни научни издания .</w:t>
      </w:r>
    </w:p>
    <w:p w:rsidR="00F95C58" w:rsidRPr="00F95C58" w:rsidRDefault="00F95C58" w:rsidP="00132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Авторефератът е направен съгласно всички изисквания и отразява правилно основните положения и научния принос на дисертационния труд.</w:t>
      </w:r>
    </w:p>
    <w:p w:rsidR="00F95C58" w:rsidRPr="00F95C58" w:rsidRDefault="00F95C58" w:rsidP="0013260B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Въз основа на посочените достойнства на  представения за рецензиране научен труд имам основание да предложа на почитаемото Научно жури да присъди на ас. Антония Цанкова научната и образователна степен „доктор</w:t>
      </w:r>
      <w:r w:rsidRPr="00F95C58">
        <w:rPr>
          <w:b/>
          <w:sz w:val="28"/>
          <w:szCs w:val="28"/>
        </w:rPr>
        <w:t>”.</w:t>
      </w:r>
    </w:p>
    <w:p w:rsidR="00F95C58" w:rsidRPr="00F95C58" w:rsidRDefault="007B318A" w:rsidP="00132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148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C58" w:rsidRPr="00F95C58" w:rsidSect="00F95C58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30" w:rsidRDefault="00D45930" w:rsidP="003F7509">
      <w:pPr>
        <w:spacing w:after="0" w:line="240" w:lineRule="auto"/>
      </w:pPr>
      <w:r>
        <w:separator/>
      </w:r>
    </w:p>
  </w:endnote>
  <w:endnote w:type="continuationSeparator" w:id="0">
    <w:p w:rsidR="00D45930" w:rsidRDefault="00D45930" w:rsidP="003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58570"/>
      <w:docPartObj>
        <w:docPartGallery w:val="Page Numbers (Bottom of Page)"/>
        <w:docPartUnique/>
      </w:docPartObj>
    </w:sdtPr>
    <w:sdtEndPr/>
    <w:sdtContent>
      <w:p w:rsidR="003F7509" w:rsidRDefault="00105C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1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7509" w:rsidRDefault="003F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30" w:rsidRDefault="00D45930" w:rsidP="003F7509">
      <w:pPr>
        <w:spacing w:after="0" w:line="240" w:lineRule="auto"/>
      </w:pPr>
      <w:r>
        <w:separator/>
      </w:r>
    </w:p>
  </w:footnote>
  <w:footnote w:type="continuationSeparator" w:id="0">
    <w:p w:rsidR="00D45930" w:rsidRDefault="00D45930" w:rsidP="003F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AF"/>
    <w:rsid w:val="000519D7"/>
    <w:rsid w:val="00105CE1"/>
    <w:rsid w:val="0013260B"/>
    <w:rsid w:val="001443E0"/>
    <w:rsid w:val="001921A6"/>
    <w:rsid w:val="00241A0B"/>
    <w:rsid w:val="002449FE"/>
    <w:rsid w:val="00256319"/>
    <w:rsid w:val="00366926"/>
    <w:rsid w:val="003F7509"/>
    <w:rsid w:val="00473DBD"/>
    <w:rsid w:val="004B507D"/>
    <w:rsid w:val="004C10C2"/>
    <w:rsid w:val="0053107C"/>
    <w:rsid w:val="005B7702"/>
    <w:rsid w:val="005C1631"/>
    <w:rsid w:val="006B753B"/>
    <w:rsid w:val="00744084"/>
    <w:rsid w:val="007B318A"/>
    <w:rsid w:val="007D0970"/>
    <w:rsid w:val="007D4439"/>
    <w:rsid w:val="00803DAF"/>
    <w:rsid w:val="008550AE"/>
    <w:rsid w:val="008E6FCD"/>
    <w:rsid w:val="009E237C"/>
    <w:rsid w:val="00A3198D"/>
    <w:rsid w:val="00AC728C"/>
    <w:rsid w:val="00AD09EF"/>
    <w:rsid w:val="00B20503"/>
    <w:rsid w:val="00B446A0"/>
    <w:rsid w:val="00C40F4E"/>
    <w:rsid w:val="00D110F1"/>
    <w:rsid w:val="00D45930"/>
    <w:rsid w:val="00D944B9"/>
    <w:rsid w:val="00D94963"/>
    <w:rsid w:val="00DA2B0F"/>
    <w:rsid w:val="00DD5D15"/>
    <w:rsid w:val="00DE6FDB"/>
    <w:rsid w:val="00E62993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509"/>
  </w:style>
  <w:style w:type="paragraph" w:styleId="Footer">
    <w:name w:val="footer"/>
    <w:basedOn w:val="Normal"/>
    <w:link w:val="FooterChar"/>
    <w:uiPriority w:val="99"/>
    <w:unhideWhenUsed/>
    <w:rsid w:val="003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09"/>
  </w:style>
  <w:style w:type="paragraph" w:styleId="BalloonText">
    <w:name w:val="Balloon Text"/>
    <w:basedOn w:val="Normal"/>
    <w:link w:val="BalloonTextChar"/>
    <w:uiPriority w:val="99"/>
    <w:semiHidden/>
    <w:unhideWhenUsed/>
    <w:rsid w:val="007B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509"/>
  </w:style>
  <w:style w:type="paragraph" w:styleId="Footer">
    <w:name w:val="footer"/>
    <w:basedOn w:val="Normal"/>
    <w:link w:val="FooterChar"/>
    <w:uiPriority w:val="99"/>
    <w:unhideWhenUsed/>
    <w:rsid w:val="003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09"/>
  </w:style>
  <w:style w:type="paragraph" w:styleId="BalloonText">
    <w:name w:val="Balloon Text"/>
    <w:basedOn w:val="Normal"/>
    <w:link w:val="BalloonTextChar"/>
    <w:uiPriority w:val="99"/>
    <w:semiHidden/>
    <w:unhideWhenUsed/>
    <w:rsid w:val="007B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91F8-6FF9-4DC4-9475-27CC780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cp:lastPrinted>2015-05-18T06:20:00Z</cp:lastPrinted>
  <dcterms:created xsi:type="dcterms:W3CDTF">2015-06-01T13:59:00Z</dcterms:created>
  <dcterms:modified xsi:type="dcterms:W3CDTF">2015-06-01T13:59:00Z</dcterms:modified>
</cp:coreProperties>
</file>