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E271C5">
        <w:rPr>
          <w:rFonts w:ascii="Times New Roman" w:hAnsi="Times New Roman"/>
          <w:sz w:val="22"/>
          <w:szCs w:val="22"/>
          <w:lang w:val="bg-BG"/>
        </w:rPr>
        <w:t>СОФИЙСКИ УНИВЕРСИТЕТ “Св. КЛИМЕНТ ОХРИДСКИ”</w: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E271C5">
        <w:rPr>
          <w:rFonts w:ascii="Times New Roman" w:hAnsi="Times New Roman"/>
          <w:sz w:val="22"/>
          <w:szCs w:val="22"/>
          <w:lang w:val="bg-BG"/>
        </w:rPr>
        <w:t>ФАКУЛТЕТ ПО ПЕДАГОГИКА</w: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5316855" cy="635"/>
                <wp:effectExtent l="19050" t="12700" r="1714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6pt" to="430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TCqgIAAKwFAAAOAAAAZHJzL2Uyb0RvYy54bWysVNFu2yAUfZ+0f0C8u7YTO3GtJlXrOHvp&#10;tkrptGdicIyGwQISJ5r277vgxFu6l2pqIiEDl8O955zL3f2xFejAtOFKLnB8E2HEZKUol7sF/vay&#10;DjKMjCWSEqEkW+ATM/h++fHDXd/lbKIaJSjTCECkyftugRtruzwMTdWwlpgb1TEJm7XSLbEw1buQ&#10;atIDeivCSRTNwl5p2mlVMWNgdTVs4qXHr2tW2a91bZhFYoEhN+tH7cetG8PlHcl3mnQNr85pkP/I&#10;oiVcwqUj1IpYgvaa/wPV8koro2p7U6k2VHXNK+ZrgGri6FU1m4Z0zNcC5JhupMm8H2z15fCsEaeg&#10;HUaStCDRxmrCd41FhZISCFQaxY6nvjM5hBfyWbtKq6PcdE+q+mGQVEVD5I75fF9OHYD4E+HVETcx&#10;Hdy27T8rCjFkb5Un7Vjr1kECHejotTmN2rCjRRUsptN4lqUpRhXszaapyygk+eVop439xFSL3McC&#10;Cy4dcSQnhydjh9BLiFuWas2F8OILifoFnqRJFPkTRglO3a6LM3q3LYRGB+L843/ni6/CtNpL6tEa&#10;RmgpKbKeBQmexw7etBgJBh3SMjp4zhIu3hAIJQrpMmHezEMxMDta+PTrwI832s/b6LbMyiwJksms&#10;DJJotQoe1kUSzNbxPF1NV0Wxin+5EuMkbzilTLoqL6aPk7eZ6tx+g11H2498htfoXiNI9jrTh3Ua&#10;zZNpFszn6TRIpmUUPGbrIngo4tlsXj4Wj+WrTEtfvXmfZEcqXVZqb5neNLRHlDvnTNPbCbQC5fBI&#10;TOaD4oiIHWhXWY2RVvY7t423ujOpw7hySRa5/9klI/pAxEVDNxtVONf2hyrQ/KKv7yDXNEP7bRU9&#10;PWtnZ9dM8CT4Q+fny705f8991J9HdvkbAAD//wMAUEsDBBQABgAIAAAAIQAuuBpL3gAAAAYBAAAP&#10;AAAAZHJzL2Rvd25yZXYueG1sTI/NTsMwEITvSLyDtUjcqNMUVSXEqQDxp55K01Y9uvGSRMTryHbb&#10;lKdnOcFxNKOZb/L5YDtxRB9aRwrGowQEUuVMS7WCdflyMwMRoiajO0eo4IwB5sXlRa4z4070gcdV&#10;rAWXUMi0gibGPpMyVA1aHUauR2Lv03mrI0tfS+P1icttJ9MkmUqrW+KFRvf41GD1tTpYBW7xuNk8&#10;l+Xr7iy/fXxbvi/T7U6p66vh4R5ExCH+heEXn9GhYKa9O5AJolOQ3vKVqOAuBcH2bDqegNiznoAs&#10;cvkfv/gBAAD//wMAUEsBAi0AFAAGAAgAAAAhALaDOJL+AAAA4QEAABMAAAAAAAAAAAAAAAAAAAAA&#10;AFtDb250ZW50X1R5cGVzXS54bWxQSwECLQAUAAYACAAAACEAOP0h/9YAAACUAQAACwAAAAAAAAAA&#10;AAAAAAAvAQAAX3JlbHMvLnJlbHNQSwECLQAUAAYACAAAACEAwiPkwqoCAACsBQAADgAAAAAAAAAA&#10;AAAAAAAuAgAAZHJzL2Uyb0RvYy54bWxQSwECLQAUAAYACAAAACEALrgaS94AAAAGAQAADwAAAAAA&#10;AAAAAAAAAAAEBQAAZHJzL2Rvd25yZXYueG1sUEsFBgAAAAAEAAQA8wAAAA8GAAAAAA==&#10;" o:allowincell="f" strokeweight="2pt">
                <v:stroke startarrowwidth="narrow" endarrowwidth="narrow"/>
              </v:line>
            </w:pict>
          </mc:Fallback>
        </mc:AlternateConten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434CD2" w:rsidRPr="00434CD2" w:rsidRDefault="00434CD2" w:rsidP="00434CD2">
      <w:pPr>
        <w:overflowPunct/>
        <w:autoSpaceDE/>
        <w:autoSpaceDN/>
        <w:adjustRightInd/>
        <w:spacing w:line="240" w:lineRule="auto"/>
        <w:ind w:firstLine="0"/>
        <w:jc w:val="center"/>
        <w:rPr>
          <w:rFonts w:ascii="Times New Roman" w:hAnsi="Times New Roman"/>
          <w:b/>
          <w:i/>
          <w:sz w:val="32"/>
          <w:szCs w:val="32"/>
          <w:lang w:val="bg-BG"/>
        </w:rPr>
      </w:pPr>
      <w:r w:rsidRPr="00434CD2">
        <w:rPr>
          <w:rFonts w:ascii="Times New Roman" w:hAnsi="Times New Roman"/>
          <w:b/>
          <w:i/>
          <w:sz w:val="32"/>
          <w:szCs w:val="32"/>
          <w:lang w:val="ru-RU"/>
        </w:rPr>
        <w:t>Супервизия в социалната работа</w:t>
      </w:r>
      <w:r w:rsidRPr="00434CD2">
        <w:rPr>
          <w:rFonts w:ascii="Times New Roman" w:hAnsi="Times New Roman"/>
          <w:b/>
          <w:i/>
          <w:sz w:val="32"/>
          <w:szCs w:val="32"/>
          <w:lang w:val="bg-BG"/>
        </w:rPr>
        <w:t xml:space="preserve"> </w:t>
      </w:r>
    </w:p>
    <w:p w:rsid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b/>
          <w:color w:val="000000"/>
          <w:szCs w:val="24"/>
          <w:lang w:val="bg-BG" w:eastAsia="bg-BG"/>
        </w:rPr>
      </w:pPr>
    </w:p>
    <w:p w:rsidR="00434CD2" w:rsidRP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color w:val="000000"/>
          <w:szCs w:val="24"/>
          <w:lang w:val="ru-RU" w:eastAsia="bg-BG"/>
        </w:rPr>
      </w:pPr>
      <w:r w:rsidRPr="00434CD2">
        <w:rPr>
          <w:rFonts w:ascii="Times New Roman" w:hAnsi="Times New Roman"/>
          <w:b/>
          <w:i/>
          <w:color w:val="000000"/>
          <w:szCs w:val="24"/>
          <w:lang w:val="bg-BG" w:eastAsia="bg-BG"/>
        </w:rPr>
        <w:t>Анотация:</w:t>
      </w:r>
      <w:r w:rsidRPr="00434CD2">
        <w:rPr>
          <w:rFonts w:ascii="Times New Roman" w:hAnsi="Times New Roman"/>
          <w:b/>
          <w:color w:val="000000"/>
          <w:szCs w:val="24"/>
          <w:lang w:val="bg-BG" w:eastAsia="bg-BG"/>
        </w:rPr>
        <w:t xml:space="preserve"> </w:t>
      </w:r>
      <w:r w:rsidRPr="00434CD2">
        <w:rPr>
          <w:rFonts w:ascii="Times New Roman" w:hAnsi="Times New Roman"/>
          <w:color w:val="000000"/>
          <w:szCs w:val="24"/>
          <w:lang w:val="bg-BG" w:eastAsia="bg-BG"/>
        </w:rPr>
        <w:t xml:space="preserve">Програмата запознава с моделите на </w:t>
      </w:r>
      <w:proofErr w:type="spellStart"/>
      <w:r w:rsidRPr="00434CD2">
        <w:rPr>
          <w:rFonts w:ascii="Times New Roman" w:hAnsi="Times New Roman"/>
          <w:color w:val="000000"/>
          <w:szCs w:val="24"/>
          <w:lang w:val="bg-BG" w:eastAsia="bg-BG"/>
        </w:rPr>
        <w:t>супервизия</w:t>
      </w:r>
      <w:proofErr w:type="spellEnd"/>
      <w:r w:rsidRPr="00434CD2">
        <w:rPr>
          <w:rFonts w:ascii="Times New Roman" w:hAnsi="Times New Roman"/>
          <w:color w:val="000000"/>
          <w:szCs w:val="24"/>
          <w:lang w:val="bg-BG" w:eastAsia="bg-BG"/>
        </w:rPr>
        <w:t xml:space="preserve">, с функциите и ролите на </w:t>
      </w:r>
      <w:proofErr w:type="spellStart"/>
      <w:r w:rsidRPr="00434CD2">
        <w:rPr>
          <w:rFonts w:ascii="Times New Roman" w:hAnsi="Times New Roman"/>
          <w:color w:val="000000"/>
          <w:szCs w:val="24"/>
          <w:lang w:val="bg-BG" w:eastAsia="bg-BG"/>
        </w:rPr>
        <w:t>супервизора</w:t>
      </w:r>
      <w:proofErr w:type="spellEnd"/>
      <w:r w:rsidRPr="00434CD2">
        <w:rPr>
          <w:rFonts w:ascii="Times New Roman" w:hAnsi="Times New Roman"/>
          <w:color w:val="000000"/>
          <w:szCs w:val="24"/>
          <w:lang w:val="bg-BG" w:eastAsia="bg-BG"/>
        </w:rPr>
        <w:t xml:space="preserve"> в сферата на социалната работа и с начините за организиране и провеждане на отделни видове </w:t>
      </w:r>
      <w:proofErr w:type="spellStart"/>
      <w:r w:rsidRPr="00434CD2">
        <w:rPr>
          <w:rFonts w:ascii="Times New Roman" w:hAnsi="Times New Roman"/>
          <w:color w:val="000000"/>
          <w:szCs w:val="24"/>
          <w:lang w:val="bg-BG" w:eastAsia="bg-BG"/>
        </w:rPr>
        <w:t>супервизия</w:t>
      </w:r>
      <w:proofErr w:type="spellEnd"/>
      <w:r w:rsidRPr="00434CD2">
        <w:rPr>
          <w:rFonts w:ascii="Times New Roman" w:hAnsi="Times New Roman"/>
          <w:color w:val="000000"/>
          <w:szCs w:val="24"/>
          <w:lang w:val="bg-BG" w:eastAsia="bg-BG"/>
        </w:rPr>
        <w:t xml:space="preserve"> - </w:t>
      </w:r>
      <w:r w:rsidRPr="00434CD2">
        <w:rPr>
          <w:rFonts w:ascii="Times New Roman" w:hAnsi="Times New Roman"/>
          <w:i/>
          <w:iCs/>
          <w:szCs w:val="24"/>
          <w:lang w:val="ru-RU"/>
        </w:rPr>
        <w:t>индивидуална</w:t>
      </w:r>
      <w:r w:rsidRPr="00434CD2">
        <w:rPr>
          <w:rFonts w:ascii="Times New Roman" w:hAnsi="Times New Roman"/>
          <w:bCs/>
          <w:szCs w:val="24"/>
          <w:lang w:val="ru-RU"/>
        </w:rPr>
        <w:t xml:space="preserve">, </w:t>
      </w:r>
      <w:r w:rsidRPr="00434CD2">
        <w:rPr>
          <w:rFonts w:ascii="Times New Roman" w:hAnsi="Times New Roman"/>
          <w:i/>
          <w:iCs/>
          <w:szCs w:val="24"/>
          <w:lang w:val="ru-RU"/>
        </w:rPr>
        <w:t>групова</w:t>
      </w:r>
      <w:r w:rsidRPr="00434CD2">
        <w:rPr>
          <w:rFonts w:ascii="Times New Roman" w:hAnsi="Times New Roman"/>
          <w:bCs/>
          <w:szCs w:val="24"/>
          <w:lang w:val="ru-RU"/>
        </w:rPr>
        <w:t xml:space="preserve">, </w:t>
      </w:r>
      <w:r w:rsidRPr="00434CD2">
        <w:rPr>
          <w:rFonts w:ascii="Times New Roman" w:hAnsi="Times New Roman"/>
          <w:i/>
          <w:iCs/>
          <w:szCs w:val="24"/>
          <w:lang w:val="ru-RU"/>
        </w:rPr>
        <w:t>екипна супервизия</w:t>
      </w:r>
      <w:r w:rsidRPr="00434CD2">
        <w:rPr>
          <w:rFonts w:ascii="Times New Roman" w:hAnsi="Times New Roman"/>
          <w:bCs/>
          <w:szCs w:val="24"/>
          <w:lang w:val="ru-RU"/>
        </w:rPr>
        <w:t xml:space="preserve">; интервизия; </w:t>
      </w:r>
      <w:r w:rsidRPr="00434CD2">
        <w:rPr>
          <w:rFonts w:ascii="Times New Roman" w:hAnsi="Times New Roman"/>
          <w:i/>
          <w:iCs/>
          <w:szCs w:val="24"/>
          <w:lang w:val="ru-RU"/>
        </w:rPr>
        <w:t>ко-супервизия</w:t>
      </w:r>
      <w:r w:rsidRPr="00434CD2">
        <w:rPr>
          <w:rFonts w:ascii="Times New Roman" w:hAnsi="Times New Roman"/>
          <w:bCs/>
          <w:szCs w:val="24"/>
          <w:lang w:val="ru-RU"/>
        </w:rPr>
        <w:t xml:space="preserve">; </w:t>
      </w:r>
      <w:r w:rsidRPr="00434CD2">
        <w:rPr>
          <w:rFonts w:ascii="Times New Roman" w:hAnsi="Times New Roman"/>
          <w:szCs w:val="24"/>
          <w:lang w:val="ru-RU"/>
        </w:rPr>
        <w:t>жива</w:t>
      </w:r>
      <w:r w:rsidRPr="00434CD2">
        <w:rPr>
          <w:rFonts w:ascii="Times New Roman" w:hAnsi="Times New Roman"/>
          <w:bCs/>
          <w:szCs w:val="24"/>
          <w:lang w:val="ru-RU"/>
        </w:rPr>
        <w:t xml:space="preserve">, </w:t>
      </w:r>
      <w:r w:rsidRPr="00434CD2">
        <w:rPr>
          <w:rFonts w:ascii="Times New Roman" w:hAnsi="Times New Roman"/>
          <w:szCs w:val="24"/>
          <w:lang w:val="ru-RU"/>
        </w:rPr>
        <w:t>задочна</w:t>
      </w:r>
      <w:r w:rsidRPr="00434CD2">
        <w:rPr>
          <w:rFonts w:ascii="Times New Roman" w:hAnsi="Times New Roman"/>
          <w:bCs/>
          <w:szCs w:val="24"/>
          <w:lang w:val="ru-RU"/>
        </w:rPr>
        <w:t xml:space="preserve">, </w:t>
      </w:r>
      <w:r w:rsidRPr="00434CD2">
        <w:rPr>
          <w:rFonts w:ascii="Times New Roman" w:hAnsi="Times New Roman"/>
          <w:szCs w:val="24"/>
          <w:lang w:val="ru-RU"/>
        </w:rPr>
        <w:t>комбинирана супервизия и др. Акцент в съдържанието на курса е поставен върху спецификите на супервизията, поддържаща воденето на индивидуални случаи. Участниците се запознават с процедури за провеждане на сесии за супервизия и с модели за водене на придружаващата процеса документация.</w:t>
      </w:r>
    </w:p>
    <w:p w:rsid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b/>
          <w:color w:val="000000"/>
          <w:szCs w:val="24"/>
          <w:lang w:val="bg-BG" w:eastAsia="bg-BG"/>
        </w:rPr>
      </w:pPr>
    </w:p>
    <w:p w:rsidR="00434CD2" w:rsidRP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bCs/>
          <w:szCs w:val="24"/>
          <w:lang w:val="ru-RU"/>
        </w:rPr>
      </w:pPr>
      <w:r w:rsidRPr="00434CD2">
        <w:rPr>
          <w:rFonts w:ascii="Times New Roman" w:hAnsi="Times New Roman"/>
          <w:b/>
          <w:i/>
          <w:color w:val="000000"/>
          <w:szCs w:val="24"/>
          <w:lang w:val="bg-BG" w:eastAsia="bg-BG"/>
        </w:rPr>
        <w:t>Цели на програмата:</w:t>
      </w:r>
      <w:r w:rsidRPr="00434CD2">
        <w:rPr>
          <w:rFonts w:ascii="Times New Roman" w:hAnsi="Times New Roman"/>
          <w:b/>
          <w:color w:val="000000"/>
          <w:szCs w:val="24"/>
          <w:lang w:val="bg-BG" w:eastAsia="bg-BG"/>
        </w:rPr>
        <w:t xml:space="preserve"> </w:t>
      </w:r>
      <w:r w:rsidRPr="00434CD2">
        <w:rPr>
          <w:rFonts w:ascii="Times New Roman" w:hAnsi="Times New Roman"/>
          <w:bCs/>
          <w:szCs w:val="24"/>
          <w:lang w:val="ru-RU"/>
        </w:rPr>
        <w:t xml:space="preserve">Целта на обучението е да предостави базисни знания и умения за провеждане на супервизия. Фокусът е върху изграждането на компетентност за организиране, водене, документиране на проведената супервизия. </w:t>
      </w:r>
      <w:r w:rsidRPr="00434CD2">
        <w:rPr>
          <w:rFonts w:ascii="Times New Roman" w:hAnsi="Times New Roman"/>
          <w:bCs/>
          <w:szCs w:val="24"/>
          <w:lang w:val="bg-BG"/>
        </w:rPr>
        <w:t>Също така, к</w:t>
      </w:r>
      <w:r w:rsidRPr="00434CD2">
        <w:rPr>
          <w:rFonts w:ascii="Times New Roman" w:hAnsi="Times New Roman"/>
          <w:bCs/>
          <w:szCs w:val="24"/>
          <w:lang w:val="ru-RU"/>
        </w:rPr>
        <w:t>ато резултат от обучението участниците ще усъвършенстват и обогатят знанията и опита си методически компетентно да работят със специалисти и екипи, за да ги подпомагат чрез различни форми и техники на супервизия при справянето с трудности във воденето на индивидуалните случаи, общуването с клиенти и с техни близки, изработването на оценки и планове, прегледите на случаи, екипното взаимодействие.</w:t>
      </w:r>
    </w:p>
    <w:p w:rsid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b/>
          <w:color w:val="000000"/>
          <w:szCs w:val="24"/>
          <w:lang w:val="bg-BG" w:eastAsia="bg-BG"/>
        </w:rPr>
      </w:pPr>
    </w:p>
    <w:p w:rsidR="00434CD2" w:rsidRP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color w:val="000000"/>
          <w:szCs w:val="24"/>
          <w:lang w:val="bg-BG" w:eastAsia="bg-BG"/>
        </w:rPr>
      </w:pPr>
      <w:r w:rsidRPr="00434CD2">
        <w:rPr>
          <w:rFonts w:ascii="Times New Roman" w:hAnsi="Times New Roman"/>
          <w:b/>
          <w:i/>
          <w:color w:val="000000"/>
          <w:szCs w:val="24"/>
          <w:lang w:val="bg-BG" w:eastAsia="bg-BG"/>
        </w:rPr>
        <w:t>Форма на завършване:</w:t>
      </w:r>
      <w:r w:rsidRPr="00434CD2">
        <w:rPr>
          <w:rFonts w:ascii="Times New Roman" w:hAnsi="Times New Roman"/>
          <w:b/>
          <w:color w:val="000000"/>
          <w:szCs w:val="24"/>
          <w:lang w:val="bg-BG" w:eastAsia="bg-BG"/>
        </w:rPr>
        <w:t xml:space="preserve"> </w:t>
      </w:r>
      <w:r w:rsidRPr="00434CD2">
        <w:rPr>
          <w:rFonts w:ascii="Times New Roman" w:hAnsi="Times New Roman"/>
          <w:color w:val="000000"/>
          <w:szCs w:val="24"/>
          <w:lang w:val="bg-BG" w:eastAsia="bg-BG"/>
        </w:rPr>
        <w:t>Курсът завършва с изпит (тест, решаване на казус и дискусия). Издава се свидетелство.</w:t>
      </w:r>
    </w:p>
    <w:p w:rsid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b/>
          <w:color w:val="000000"/>
          <w:szCs w:val="24"/>
          <w:lang w:val="bg-BG" w:eastAsia="bg-BG"/>
        </w:rPr>
      </w:pPr>
    </w:p>
    <w:p w:rsidR="00434CD2" w:rsidRP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color w:val="000000"/>
          <w:szCs w:val="24"/>
          <w:lang w:val="bg-BG" w:eastAsia="bg-BG"/>
        </w:rPr>
      </w:pPr>
      <w:r w:rsidRPr="00434CD2">
        <w:rPr>
          <w:rFonts w:ascii="Times New Roman" w:hAnsi="Times New Roman"/>
          <w:b/>
          <w:i/>
          <w:color w:val="000000"/>
          <w:szCs w:val="24"/>
          <w:lang w:val="bg-BG" w:eastAsia="bg-BG"/>
        </w:rPr>
        <w:t>Възможност за реализация:</w:t>
      </w:r>
      <w:r w:rsidRPr="00434CD2">
        <w:rPr>
          <w:rFonts w:ascii="Times New Roman" w:hAnsi="Times New Roman"/>
          <w:color w:val="000000"/>
          <w:szCs w:val="24"/>
          <w:lang w:val="bg-BG" w:eastAsia="bg-BG"/>
        </w:rPr>
        <w:t xml:space="preserve"> </w:t>
      </w:r>
      <w:r w:rsidRPr="00434CD2">
        <w:rPr>
          <w:rFonts w:ascii="Times New Roman" w:hAnsi="Times New Roman"/>
          <w:bCs/>
          <w:szCs w:val="24"/>
          <w:lang w:val="ru-RU"/>
        </w:rPr>
        <w:t xml:space="preserve">Програмата е предназначена за ръководители на социални услуги и други структури - дирекции, отдели, звена и екипи в сферата на социална работа; за експерти по социални дейности, провеждащи супервизия; за социални работници и психолози с практика в структури за социална работа, които желаят да придобият основна </w:t>
      </w:r>
      <w:bookmarkStart w:id="0" w:name="_GoBack"/>
      <w:bookmarkEnd w:id="0"/>
      <w:r w:rsidRPr="00434CD2">
        <w:rPr>
          <w:rFonts w:ascii="Times New Roman" w:hAnsi="Times New Roman"/>
          <w:bCs/>
          <w:szCs w:val="24"/>
          <w:lang w:val="ru-RU"/>
        </w:rPr>
        <w:t>компетентност за участие в (или водене на) екипна, групова и индивидуална супервизия.</w:t>
      </w:r>
    </w:p>
    <w:p w:rsid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b/>
          <w:color w:val="000000"/>
          <w:szCs w:val="24"/>
          <w:lang w:val="bg-BG" w:eastAsia="bg-BG"/>
        </w:rPr>
      </w:pPr>
    </w:p>
    <w:p w:rsidR="00434CD2" w:rsidRP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color w:val="000000"/>
          <w:szCs w:val="24"/>
          <w:lang w:val="bg-BG" w:eastAsia="bg-BG"/>
        </w:rPr>
      </w:pPr>
      <w:r w:rsidRPr="00434CD2">
        <w:rPr>
          <w:rFonts w:ascii="Times New Roman" w:hAnsi="Times New Roman"/>
          <w:b/>
          <w:i/>
          <w:color w:val="000000"/>
          <w:szCs w:val="24"/>
          <w:lang w:val="bg-BG" w:eastAsia="bg-BG"/>
        </w:rPr>
        <w:t>Продължителност на курса в дни:</w:t>
      </w:r>
      <w:r w:rsidRPr="00434CD2">
        <w:rPr>
          <w:rFonts w:ascii="Times New Roman" w:hAnsi="Times New Roman"/>
          <w:color w:val="000000"/>
          <w:szCs w:val="24"/>
          <w:lang w:val="bg-BG" w:eastAsia="bg-BG"/>
        </w:rPr>
        <w:t xml:space="preserve"> 20 часа, разпределени в 3 дни</w:t>
      </w:r>
    </w:p>
    <w:p w:rsidR="00434CD2" w:rsidRPr="00434CD2" w:rsidRDefault="00434CD2" w:rsidP="00434CD2">
      <w:pPr>
        <w:overflowPunct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2"/>
          <w:szCs w:val="22"/>
          <w:lang w:val="bg-BG"/>
        </w:rPr>
      </w:pPr>
    </w:p>
    <w:p w:rsidR="00434CD2" w:rsidRDefault="00434CD2" w:rsidP="00434CD2">
      <w:pPr>
        <w:overflowPunct/>
        <w:autoSpaceDE/>
        <w:autoSpaceDN/>
        <w:adjustRightInd/>
        <w:spacing w:line="240" w:lineRule="auto"/>
        <w:ind w:firstLine="0"/>
        <w:rPr>
          <w:rFonts w:ascii="Times New Roman" w:hAnsi="Times New Roman"/>
          <w:szCs w:val="24"/>
          <w:lang w:val="bg-BG"/>
        </w:rPr>
      </w:pPr>
    </w:p>
    <w:p w:rsidR="00434CD2" w:rsidRDefault="00434CD2" w:rsidP="00434CD2">
      <w:pPr>
        <w:overflowPunct/>
        <w:autoSpaceDE/>
        <w:autoSpaceDN/>
        <w:adjustRightInd/>
        <w:spacing w:line="240" w:lineRule="auto"/>
        <w:ind w:left="1440"/>
        <w:rPr>
          <w:rFonts w:ascii="Times New Roman" w:hAnsi="Times New Roman"/>
          <w:szCs w:val="24"/>
          <w:lang w:val="bg-BG"/>
        </w:rPr>
      </w:pPr>
    </w:p>
    <w:p w:rsidR="00EE52C7" w:rsidRPr="00EE52C7" w:rsidRDefault="00434CD2" w:rsidP="00EE52C7">
      <w:pPr>
        <w:overflowPunct/>
        <w:autoSpaceDE/>
        <w:autoSpaceDN/>
        <w:adjustRightInd/>
        <w:spacing w:line="240" w:lineRule="auto"/>
        <w:ind w:left="1440"/>
        <w:jc w:val="right"/>
        <w:rPr>
          <w:rFonts w:ascii="Times New Roman" w:hAnsi="Times New Roman"/>
          <w:i/>
          <w:szCs w:val="24"/>
        </w:rPr>
      </w:pPr>
      <w:r w:rsidRPr="00EE52C7">
        <w:rPr>
          <w:rFonts w:ascii="Times New Roman" w:hAnsi="Times New Roman"/>
          <w:i/>
          <w:szCs w:val="24"/>
          <w:lang w:val="bg-BG"/>
        </w:rPr>
        <w:t>Ръководител на програмата:</w:t>
      </w:r>
    </w:p>
    <w:p w:rsidR="00434CD2" w:rsidRPr="00EE52C7" w:rsidRDefault="00434CD2" w:rsidP="00EE52C7">
      <w:pPr>
        <w:overflowPunct/>
        <w:autoSpaceDE/>
        <w:autoSpaceDN/>
        <w:adjustRightInd/>
        <w:spacing w:line="240" w:lineRule="auto"/>
        <w:ind w:left="1440"/>
        <w:jc w:val="right"/>
        <w:rPr>
          <w:rFonts w:ascii="Times New Roman" w:hAnsi="Times New Roman"/>
          <w:i/>
          <w:szCs w:val="24"/>
          <w:lang w:val="ru-RU"/>
        </w:rPr>
      </w:pPr>
      <w:r w:rsidRPr="00EE52C7">
        <w:rPr>
          <w:rFonts w:ascii="Times New Roman" w:hAnsi="Times New Roman"/>
          <w:i/>
          <w:szCs w:val="24"/>
          <w:lang w:val="bg-BG"/>
        </w:rPr>
        <w:t xml:space="preserve"> Доц. д-р Гинка Механджийска</w:t>
      </w:r>
    </w:p>
    <w:p w:rsidR="006261C1" w:rsidRDefault="006261C1" w:rsidP="00434CD2">
      <w:pPr>
        <w:overflowPunct/>
        <w:autoSpaceDE/>
        <w:autoSpaceDN/>
        <w:adjustRightInd/>
        <w:spacing w:before="100" w:beforeAutospacing="1" w:after="100" w:afterAutospacing="1" w:line="240" w:lineRule="auto"/>
        <w:ind w:left="720" w:firstLine="0"/>
        <w:jc w:val="center"/>
        <w:rPr>
          <w:rFonts w:ascii="Times New Roman" w:hAnsi="Times New Roman"/>
          <w:szCs w:val="24"/>
          <w:lang w:val="bg-BG"/>
        </w:rPr>
      </w:pPr>
    </w:p>
    <w:p w:rsidR="00434CD2" w:rsidRPr="00434CD2" w:rsidRDefault="00434CD2" w:rsidP="00434CD2">
      <w:pPr>
        <w:overflowPunct/>
        <w:autoSpaceDE/>
        <w:autoSpaceDN/>
        <w:adjustRightInd/>
        <w:spacing w:before="100" w:beforeAutospacing="1" w:after="100" w:afterAutospacing="1" w:line="240" w:lineRule="auto"/>
        <w:ind w:left="720" w:firstLine="0"/>
        <w:jc w:val="center"/>
        <w:rPr>
          <w:rFonts w:ascii="Times New Roman" w:hAnsi="Times New Roman"/>
          <w:szCs w:val="24"/>
          <w:lang w:val="bg-BG"/>
        </w:rPr>
      </w:pPr>
    </w:p>
    <w:sectPr w:rsidR="00434CD2" w:rsidRPr="00434CD2" w:rsidSect="00E271C5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S_Timesw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DBC"/>
    <w:multiLevelType w:val="hybridMultilevel"/>
    <w:tmpl w:val="D93C8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22FBD"/>
    <w:multiLevelType w:val="hybridMultilevel"/>
    <w:tmpl w:val="2E7E18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81EF5"/>
    <w:multiLevelType w:val="hybridMultilevel"/>
    <w:tmpl w:val="8E40B3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C1"/>
    <w:rsid w:val="001E0AA7"/>
    <w:rsid w:val="00434CD2"/>
    <w:rsid w:val="006261C1"/>
    <w:rsid w:val="00B04011"/>
    <w:rsid w:val="00B91052"/>
    <w:rsid w:val="00E271C5"/>
    <w:rsid w:val="00E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LS_Timesws" w:eastAsia="Times New Roman" w:hAnsi="LS_Timesw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C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LS_Timesws" w:eastAsia="Times New Roman" w:hAnsi="LS_Timesw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Djina</cp:lastModifiedBy>
  <cp:revision>4</cp:revision>
  <dcterms:created xsi:type="dcterms:W3CDTF">2015-04-15T12:24:00Z</dcterms:created>
  <dcterms:modified xsi:type="dcterms:W3CDTF">2015-04-16T10:12:00Z</dcterms:modified>
</cp:coreProperties>
</file>